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1416" w:right="194" w:hanging="1416"/>
        <w:rPr/>
      </w:pPr>
      <w:r w:rsidDel="00000000" w:rsidR="00000000" w:rsidRPr="00000000">
        <w:rPr>
          <w:b w:val="1"/>
          <w:i w:val="1"/>
          <w:rtl w:val="0"/>
        </w:rPr>
        <w:t xml:space="preserve">AllegatoB — Dichiarazione di insussistenza di incompatibilità - </w:t>
      </w:r>
      <w:r w:rsidDel="00000000" w:rsidR="00000000" w:rsidRPr="00000000">
        <w:rPr>
          <w:rtl w:val="0"/>
        </w:rPr>
      </w:r>
    </w:p>
    <w:p w:rsidR="00000000" w:rsidDel="00000000" w:rsidP="00000000" w:rsidRDefault="00000000" w:rsidRPr="00000000" w14:paraId="00000002">
      <w:pPr>
        <w:spacing w:after="120" w:before="120" w:lineRule="auto"/>
        <w:rPr>
          <w:sz w:val="22"/>
          <w:szCs w:val="22"/>
        </w:rPr>
      </w:pPr>
      <w:r w:rsidDel="00000000" w:rsidR="00000000" w:rsidRPr="00000000">
        <w:rPr>
          <w:rtl w:val="0"/>
        </w:rPr>
      </w:r>
    </w:p>
    <w:tbl>
      <w:tblPr>
        <w:tblStyle w:val="Table1"/>
        <w:tblpPr w:leftFromText="180" w:rightFromText="180" w:topFromText="0" w:bottomFromText="0" w:vertAnchor="text" w:horzAnchor="text" w:tblpX="0" w:tblpY="117"/>
        <w:tblW w:w="9624.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9624"/>
        <w:tblGridChange w:id="0">
          <w:tblGrid>
            <w:gridCol w:w="962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3">
            <w:pPr>
              <w:spacing w:after="120" w:before="120" w:lineRule="auto"/>
              <w:jc w:val="center"/>
              <w:rPr>
                <w:b w:val="1"/>
                <w:sz w:val="22"/>
                <w:szCs w:val="22"/>
                <w:u w:val="single"/>
              </w:rPr>
            </w:pPr>
            <w:r w:rsidDel="00000000" w:rsidR="00000000" w:rsidRPr="00000000">
              <w:rPr>
                <w:rtl w:val="0"/>
              </w:rPr>
            </w:r>
          </w:p>
          <w:p w:rsidR="00000000" w:rsidDel="00000000" w:rsidP="00000000" w:rsidRDefault="00000000" w:rsidRPr="00000000" w14:paraId="00000004">
            <w:pPr>
              <w:spacing w:after="240" w:before="120" w:line="276" w:lineRule="auto"/>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OGGETTO:  </w:t>
            </w:r>
            <w:r w:rsidDel="00000000" w:rsidR="00000000" w:rsidRPr="00000000">
              <w:rPr>
                <w:rFonts w:ascii="Calibri" w:cs="Calibri" w:eastAsia="Calibri" w:hAnsi="Calibri"/>
                <w:b w:val="1"/>
                <w:i w:val="1"/>
                <w:sz w:val="22"/>
                <w:szCs w:val="22"/>
                <w:rtl w:val="0"/>
              </w:rPr>
              <w:t xml:space="preserve">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w:t>
            </w:r>
            <w:r w:rsidDel="00000000" w:rsidR="00000000" w:rsidRPr="00000000">
              <w:rPr>
                <w:rtl w:val="0"/>
              </w:rPr>
            </w:r>
          </w:p>
          <w:p w:rsidR="00000000" w:rsidDel="00000000" w:rsidP="00000000" w:rsidRDefault="00000000" w:rsidRPr="00000000" w14:paraId="00000005">
            <w:pPr>
              <w:spacing w:before="12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Formazione del personale scolastico per la transizione digitale</w:t>
            </w:r>
          </w:p>
          <w:p w:rsidR="00000000" w:rsidDel="00000000" w:rsidP="00000000" w:rsidRDefault="00000000" w:rsidRPr="00000000" w14:paraId="00000006">
            <w:pPr>
              <w:spacing w:before="12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(D.M. 66/2023)</w:t>
            </w:r>
          </w:p>
          <w:p w:rsidR="00000000" w:rsidDel="00000000" w:rsidP="00000000" w:rsidRDefault="00000000" w:rsidRPr="00000000" w14:paraId="00000007">
            <w:pPr>
              <w:spacing w:after="144" w:before="144" w:line="276" w:lineRule="auto"/>
              <w:jc w:val="center"/>
              <w:rPr>
                <w:rFonts w:ascii="Calibri" w:cs="Calibri" w:eastAsia="Calibri" w:hAnsi="Calibri"/>
                <w:b w:val="1"/>
                <w:sz w:val="22"/>
                <w:szCs w:val="22"/>
                <w:u w:val="single"/>
              </w:rPr>
            </w:pPr>
            <w:r w:rsidDel="00000000" w:rsidR="00000000" w:rsidRPr="00000000">
              <w:rPr>
                <w:rtl w:val="0"/>
              </w:rPr>
            </w:r>
          </w:p>
          <w:p w:rsidR="00000000" w:rsidDel="00000000" w:rsidP="00000000" w:rsidRDefault="00000000" w:rsidRPr="00000000" w14:paraId="00000008">
            <w:pPr>
              <w:spacing w:after="144" w:before="144" w:line="276" w:lineRule="auto"/>
              <w:jc w:val="cente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ESEMPIO DI DICHIARAZIONE DI INESISTENZA DI CAUSE DI INCOMPATIBILITÀ E DI CONFLITTO DI INTERESSI (Soggetti Incaricati)</w:t>
            </w:r>
          </w:p>
          <w:p w:rsidR="00000000" w:rsidDel="00000000" w:rsidP="00000000" w:rsidRDefault="00000000" w:rsidRPr="00000000" w14:paraId="00000009">
            <w:pPr>
              <w:spacing w:after="0" w:before="12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(resa nelle forme di cui agli artt. 46 e 47 del d.P.R. n. 445 del 28 dicembre 2000)</w:t>
            </w:r>
          </w:p>
          <w:p w:rsidR="00000000" w:rsidDel="00000000" w:rsidP="00000000" w:rsidRDefault="00000000" w:rsidRPr="00000000" w14:paraId="0000000A">
            <w:pPr>
              <w:spacing w:after="120" w:before="0" w:lineRule="auto"/>
              <w:jc w:val="center"/>
              <w:rPr>
                <w:b w:val="1"/>
                <w:sz w:val="22"/>
                <w:szCs w:val="22"/>
              </w:rPr>
            </w:pPr>
            <w:r w:rsidDel="00000000" w:rsidR="00000000" w:rsidRPr="00000000">
              <w:rPr>
                <w:rtl w:val="0"/>
              </w:rPr>
            </w:r>
          </w:p>
        </w:tc>
      </w:tr>
    </w:tbl>
    <w:p w:rsidR="00000000" w:rsidDel="00000000" w:rsidP="00000000" w:rsidRDefault="00000000" w:rsidRPr="00000000" w14:paraId="0000000B">
      <w:pPr>
        <w:spacing w:after="120" w:before="120" w:lineRule="auto"/>
        <w:jc w:val="both"/>
        <w:rPr>
          <w:sz w:val="22"/>
          <w:szCs w:val="22"/>
        </w:rPr>
      </w:pPr>
      <w:r w:rsidDel="00000000" w:rsidR="00000000" w:rsidRPr="00000000">
        <w:rPr>
          <w:rtl w:val="0"/>
        </w:rPr>
      </w:r>
    </w:p>
    <w:p w:rsidR="00000000" w:rsidDel="00000000" w:rsidP="00000000" w:rsidRDefault="00000000" w:rsidRPr="00000000" w14:paraId="0000000C">
      <w:pPr>
        <w:spacing w:after="120" w:before="120" w:line="276" w:lineRule="auto"/>
        <w:jc w:val="both"/>
        <w:rPr>
          <w:rFonts w:ascii="Calibri" w:cs="Calibri" w:eastAsia="Calibri" w:hAnsi="Calibri"/>
          <w:b w:val="1"/>
          <w:sz w:val="22"/>
          <w:szCs w:val="22"/>
        </w:rPr>
      </w:pPr>
      <w:bookmarkStart w:colFirst="0" w:colLast="0" w:name="_gjdgxs" w:id="0"/>
      <w:bookmarkEnd w:id="0"/>
      <w:r w:rsidDel="00000000" w:rsidR="00000000" w:rsidRPr="00000000">
        <w:rPr>
          <w:rFonts w:ascii="Calibri" w:cs="Calibri" w:eastAsia="Calibri" w:hAnsi="Calibri"/>
          <w:b w:val="1"/>
          <w:sz w:val="22"/>
          <w:szCs w:val="22"/>
          <w:rtl w:val="0"/>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spacing w:after="120" w:before="120" w:lineRule="auto"/>
        <w:ind w:right="0"/>
        <w:jc w:val="both"/>
        <w:rPr>
          <w:rFonts w:ascii="Calibri" w:cs="Calibri" w:eastAsia="Calibri" w:hAnsi="Calibri"/>
          <w:i w:val="1"/>
          <w:sz w:val="22"/>
          <w:szCs w:val="22"/>
        </w:rPr>
      </w:pPr>
      <w:r w:rsidDel="00000000" w:rsidR="00000000" w:rsidRPr="00000000">
        <w:rPr>
          <w:rFonts w:ascii="Calibri" w:cs="Calibri" w:eastAsia="Calibri" w:hAnsi="Calibri"/>
          <w:sz w:val="22"/>
          <w:szCs w:val="22"/>
          <w:rtl w:val="0"/>
        </w:rPr>
        <w:t xml:space="preserve">in relazione all’incarico avente ad oggetto </w:t>
      </w:r>
      <w:r w:rsidDel="00000000" w:rsidR="00000000" w:rsidRPr="00000000">
        <w:rPr>
          <w:rFonts w:ascii="Calibri" w:cs="Calibri" w:eastAsia="Calibri" w:hAnsi="Calibri"/>
          <w:i w:val="1"/>
          <w:sz w:val="22"/>
          <w:szCs w:val="22"/>
          <w:rtl w:val="0"/>
        </w:rPr>
        <w:t xml:space="preserve">TUTOR E/O ESPERTO </w:t>
      </w:r>
      <w:r w:rsidDel="00000000" w:rsidR="00000000" w:rsidRPr="00000000">
        <w:rPr>
          <w:rFonts w:ascii="Calibri" w:cs="Calibri" w:eastAsia="Calibri" w:hAnsi="Calibri"/>
          <w:sz w:val="22"/>
          <w:szCs w:val="22"/>
          <w:rtl w:val="0"/>
        </w:rPr>
        <w:t xml:space="preserve">nell’ambito del progetto </w:t>
      </w:r>
      <w:r w:rsidDel="00000000" w:rsidR="00000000" w:rsidRPr="00000000">
        <w:rPr>
          <w:rFonts w:ascii="Calibri" w:cs="Calibri" w:eastAsia="Calibri" w:hAnsi="Calibri"/>
          <w:i w:val="1"/>
          <w:sz w:val="22"/>
          <w:szCs w:val="22"/>
          <w:rtl w:val="0"/>
        </w:rPr>
        <w:t xml:space="preserve">Titolo del Progetto “digicom 2.2 ... la nuova prospettiva di scuola”  CUP: D44D23004500006 CNP: M4C1I2.1-2023-1222-P-43646  </w:t>
      </w:r>
    </w:p>
    <w:p w:rsidR="00000000" w:rsidDel="00000000" w:rsidP="00000000" w:rsidRDefault="00000000" w:rsidRPr="00000000" w14:paraId="0000000F">
      <w:pPr>
        <w:spacing w:after="120" w:before="120" w:line="276" w:lineRule="auto"/>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0">
      <w:pPr>
        <w:spacing w:after="120" w:before="120" w:lineRule="auto"/>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1">
      <w:pPr>
        <w:spacing w:after="120" w:before="12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DICHIARA</w:t>
      </w:r>
    </w:p>
    <w:p w:rsidR="00000000" w:rsidDel="00000000" w:rsidP="00000000" w:rsidRDefault="00000000" w:rsidRPr="00000000" w14:paraId="00000012">
      <w:pPr>
        <w:spacing w:after="120" w:before="120" w:lineRule="auto"/>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non trovarsi in situazione di incompatibilità, ai sensi di quanto previsto dal d.lgs. n. 39/2013 e dall’art. 53, del d.lgs. n. 165/2001;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hanging="284"/>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30j0zll" w:id="1"/>
      <w:bookmarkEnd w:id="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09" w:right="0" w:hanging="284"/>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lì […] </w:t>
        <w:tab/>
        <w:tab/>
        <w:tab/>
        <w:tab/>
        <w:tab/>
        <w:tab/>
        <w:tab/>
        <w:tab/>
        <w:tab/>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1fob9te" w:id="2"/>
      <w:bookmarkEnd w:id="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ab/>
        <w:tab/>
        <w:tab/>
        <w:tab/>
        <w:tab/>
        <w:tab/>
        <w:tab/>
        <w:tab/>
        <w:t xml:space="preserve">IL DICHIARANTE</w:t>
        <w:tab/>
        <w:tab/>
        <w:tab/>
        <w:tab/>
        <w:tab/>
        <w:tab/>
        <w:tab/>
        <w:t xml:space="preserve">         </w:t>
        <w:tab/>
        <w:t xml:space="preserve">              </w:t>
      </w:r>
    </w:p>
    <w:p w:rsidR="00000000" w:rsidDel="00000000" w:rsidP="00000000" w:rsidRDefault="00000000" w:rsidRPr="00000000" w14:paraId="0000001E">
      <w:pPr>
        <w:spacing w:after="120" w:before="120" w:lineRule="auto"/>
        <w:ind w:left="495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____________________________</w:t>
      </w:r>
    </w:p>
    <w:p w:rsidR="00000000" w:rsidDel="00000000" w:rsidP="00000000" w:rsidRDefault="00000000" w:rsidRPr="00000000" w14:paraId="0000001F">
      <w:pPr>
        <w:spacing w:after="120" w:before="120" w:lineRule="auto"/>
        <w:jc w:val="both"/>
        <w:rPr>
          <w:rFonts w:ascii="Calibri" w:cs="Calibri" w:eastAsia="Calibri" w:hAnsi="Calibri"/>
          <w:b w:val="1"/>
          <w:sz w:val="22"/>
          <w:szCs w:val="22"/>
          <w:u w:val="single"/>
        </w:rPr>
      </w:pPr>
      <w:r w:rsidDel="00000000" w:rsidR="00000000" w:rsidRPr="00000000">
        <w:rPr>
          <w:rtl w:val="0"/>
        </w:rPr>
      </w:r>
    </w:p>
    <w:p w:rsidR="00000000" w:rsidDel="00000000" w:rsidP="00000000" w:rsidRDefault="00000000" w:rsidRPr="00000000" w14:paraId="00000020">
      <w:pPr>
        <w:spacing w:after="120" w:before="120" w:lineRule="auto"/>
        <w:jc w:val="both"/>
        <w:rPr>
          <w:rFonts w:ascii="Calibri" w:cs="Calibri" w:eastAsia="Calibri" w:hAnsi="Calibri"/>
          <w:sz w:val="22"/>
          <w:szCs w:val="22"/>
        </w:rPr>
      </w:pPr>
      <w:r w:rsidDel="00000000" w:rsidR="00000000" w:rsidRPr="00000000">
        <w:rPr>
          <w:rFonts w:ascii="Calibri" w:cs="Calibri" w:eastAsia="Calibri" w:hAnsi="Calibri"/>
          <w:b w:val="1"/>
          <w:sz w:val="22"/>
          <w:szCs w:val="22"/>
          <w:u w:val="single"/>
          <w:rtl w:val="0"/>
        </w:rPr>
        <w:t xml:space="preserve">Allegato</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21">
      <w:pPr>
        <w:numPr>
          <w:ilvl w:val="0"/>
          <w:numId w:val="2"/>
        </w:numPr>
        <w:spacing w:after="120" w:before="120" w:lineRule="auto"/>
        <w:ind w:left="360" w:hanging="360"/>
        <w:jc w:val="both"/>
        <w:rPr>
          <w:i w:val="1"/>
        </w:rPr>
      </w:pPr>
      <w:r w:rsidDel="00000000" w:rsidR="00000000" w:rsidRPr="00000000">
        <w:rPr>
          <w:rFonts w:ascii="Calibri" w:cs="Calibri" w:eastAsia="Calibri" w:hAnsi="Calibri"/>
          <w:i w:val="1"/>
          <w:sz w:val="22"/>
          <w:szCs w:val="22"/>
          <w:rtl w:val="0"/>
        </w:rPr>
        <w:t xml:space="preserve">[eventuale, ove il documento non sia sottoscritto digitalmente] copia firmata del documento di identità del sottoscrittore, in corso di validità.</w:t>
      </w:r>
    </w:p>
    <w:p w:rsidR="00000000" w:rsidDel="00000000" w:rsidP="00000000" w:rsidRDefault="00000000" w:rsidRPr="00000000" w14:paraId="0000002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2"/>
          <w:szCs w:val="22"/>
        </w:rPr>
      </w:pPr>
      <w:r w:rsidDel="00000000" w:rsidR="00000000" w:rsidRPr="00000000">
        <w:rPr>
          <w:rtl w:val="0"/>
        </w:rPr>
      </w:r>
    </w:p>
    <w:sectPr>
      <w:headerReference r:id="rId6" w:type="default"/>
      <w:footerReference r:id="rId7" w:type="default"/>
      <w:pgSz w:h="16838" w:w="11906" w:orient="portrait"/>
      <w:pgMar w:bottom="1134" w:top="709" w:left="1134" w:right="1134" w:header="426" w:footer="2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-287654</wp:posOffset>
          </wp:positionH>
          <wp:positionV relativeFrom="paragraph">
            <wp:posOffset>217170</wp:posOffset>
          </wp:positionV>
          <wp:extent cx="6744335" cy="28257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4335" cy="282575"/>
                  </a:xfrm>
                  <a:prstGeom prst="rect"/>
                  <a:ln/>
                </pic:spPr>
              </pic:pic>
            </a:graphicData>
          </a:graphic>
        </wp:anchor>
      </w:drawing>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tabs>
        <w:tab w:val="left" w:leader="none" w:pos="2617"/>
      </w:tabs>
      <w:ind w:right="-567"/>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right"/>
      <w:pPr>
        <w:ind w:left="1058" w:hanging="360"/>
      </w:pPr>
      <w:rPr/>
    </w:lvl>
    <w:lvl w:ilvl="1">
      <w:start w:val="1"/>
      <w:numFmt w:val="lowerLetter"/>
      <w:lvlText w:val="%2."/>
      <w:lvlJc w:val="left"/>
      <w:pPr>
        <w:ind w:left="1778" w:hanging="360"/>
      </w:pPr>
      <w:rPr/>
    </w:lvl>
    <w:lvl w:ilvl="2">
      <w:start w:val="1"/>
      <w:numFmt w:val="lowerRoman"/>
      <w:lvlText w:val="%3."/>
      <w:lvlJc w:val="right"/>
      <w:pPr>
        <w:ind w:left="2498" w:hanging="180"/>
      </w:pPr>
      <w:rPr/>
    </w:lvl>
    <w:lvl w:ilvl="3">
      <w:start w:val="1"/>
      <w:numFmt w:val="decimal"/>
      <w:lvlText w:val="%4."/>
      <w:lvlJc w:val="left"/>
      <w:pPr>
        <w:ind w:left="3218" w:hanging="360"/>
      </w:pPr>
      <w:rPr/>
    </w:lvl>
    <w:lvl w:ilvl="4">
      <w:start w:val="1"/>
      <w:numFmt w:val="lowerLetter"/>
      <w:lvlText w:val="%5."/>
      <w:lvlJc w:val="left"/>
      <w:pPr>
        <w:ind w:left="3938" w:hanging="360"/>
      </w:pPr>
      <w:rPr/>
    </w:lvl>
    <w:lvl w:ilvl="5">
      <w:start w:val="1"/>
      <w:numFmt w:val="lowerRoman"/>
      <w:lvlText w:val="%6."/>
      <w:lvlJc w:val="right"/>
      <w:pPr>
        <w:ind w:left="4658" w:hanging="180"/>
      </w:pPr>
      <w:rPr/>
    </w:lvl>
    <w:lvl w:ilvl="6">
      <w:start w:val="1"/>
      <w:numFmt w:val="decimal"/>
      <w:lvlText w:val="%7."/>
      <w:lvlJc w:val="left"/>
      <w:pPr>
        <w:ind w:left="5378" w:hanging="360"/>
      </w:pPr>
      <w:rPr/>
    </w:lvl>
    <w:lvl w:ilvl="7">
      <w:start w:val="1"/>
      <w:numFmt w:val="lowerLetter"/>
      <w:lvlText w:val="%8."/>
      <w:lvlJc w:val="left"/>
      <w:pPr>
        <w:ind w:left="6098" w:hanging="360"/>
      </w:pPr>
      <w:rPr/>
    </w:lvl>
    <w:lvl w:ilvl="8">
      <w:start w:val="1"/>
      <w:numFmt w:val="lowerRoman"/>
      <w:lvlText w:val="%9."/>
      <w:lvlJc w:val="right"/>
      <w:pPr>
        <w:ind w:left="6818" w:hanging="180"/>
      </w:pPr>
      <w:rPr/>
    </w:lvl>
  </w:abstractNum>
  <w:abstractNum w:abstractNumId="2">
    <w:lvl w:ilvl="0">
      <w:start w:val="1"/>
      <w:numFmt w:val="bullet"/>
      <w:lvlText w:val="▪"/>
      <w:lvlJc w:val="left"/>
      <w:pPr>
        <w:ind w:left="0" w:firstLine="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4395"/>
      </w:tabs>
      <w:jc w:val="both"/>
    </w:pPr>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